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E" w:rsidRPr="0074585E" w:rsidRDefault="0074585E" w:rsidP="0074585E">
      <w:pPr>
        <w:spacing w:after="120" w:line="240" w:lineRule="auto"/>
        <w:rPr>
          <w:rFonts w:ascii="Calibri" w:eastAsia="Times New Roman" w:hAnsi="Calibri" w:cs="Times New Roman"/>
          <w:b/>
          <w:color w:val="1F497D"/>
          <w:sz w:val="28"/>
          <w:szCs w:val="28"/>
          <w:u w:val="single"/>
          <w:lang w:val="en-US" w:eastAsia="cs-CZ"/>
        </w:rPr>
      </w:pPr>
      <w:r w:rsidRPr="0074585E">
        <w:rPr>
          <w:rFonts w:ascii="Calibri" w:eastAsia="Times New Roman" w:hAnsi="Calibri" w:cs="Times New Roman"/>
          <w:b/>
          <w:color w:val="1F497D"/>
          <w:sz w:val="28"/>
          <w:szCs w:val="28"/>
          <w:u w:val="single"/>
          <w:lang w:val="en-US" w:eastAsia="cs-CZ"/>
        </w:rPr>
        <w:t xml:space="preserve">ERASMUS+ Traineeship options at </w:t>
      </w:r>
      <w:bookmarkStart w:id="0" w:name="_GoBack"/>
      <w:r w:rsidRPr="0074585E">
        <w:rPr>
          <w:rFonts w:ascii="Calibri" w:eastAsia="Times New Roman" w:hAnsi="Calibri" w:cs="Times New Roman"/>
          <w:b/>
          <w:color w:val="1F497D"/>
          <w:sz w:val="28"/>
          <w:szCs w:val="28"/>
          <w:u w:val="single"/>
          <w:lang w:val="en-US" w:eastAsia="cs-CZ"/>
        </w:rPr>
        <w:t xml:space="preserve">GSI Helmholtz </w:t>
      </w:r>
      <w:bookmarkEnd w:id="0"/>
      <w:r w:rsidRPr="0074585E">
        <w:rPr>
          <w:rFonts w:ascii="Calibri" w:eastAsia="Times New Roman" w:hAnsi="Calibri" w:cs="Times New Roman"/>
          <w:b/>
          <w:color w:val="1F497D"/>
          <w:sz w:val="28"/>
          <w:szCs w:val="28"/>
          <w:u w:val="single"/>
          <w:lang w:val="en-US" w:eastAsia="cs-CZ"/>
        </w:rPr>
        <w:t>center Germany</w:t>
      </w:r>
    </w:p>
    <w:p w:rsidR="0074585E" w:rsidRDefault="0074585E" w:rsidP="0074585E">
      <w:pPr>
        <w:spacing w:after="120" w:line="240" w:lineRule="auto"/>
        <w:rPr>
          <w:rFonts w:ascii="Calibri" w:eastAsia="Times New Roman" w:hAnsi="Calibri" w:cs="Times New Roman"/>
          <w:color w:val="1F497D"/>
          <w:lang w:val="en-US" w:eastAsia="cs-CZ"/>
        </w:rPr>
      </w:pP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Dear</w:t>
      </w:r>
      <w:r>
        <w:rPr>
          <w:rFonts w:ascii="Calibri" w:eastAsia="Times New Roman" w:hAnsi="Calibri" w:cs="Times New Roman"/>
          <w:color w:val="1F497D"/>
          <w:lang w:val="en-US" w:eastAsia="cs-CZ"/>
        </w:rPr>
        <w:t xml:space="preserve"> all,</w:t>
      </w: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 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It is my pleasure to write you and also inform you that we are interested to host ERASMUS+ Trainees students/researchers enrolled at Czech Technical University in </w:t>
      </w:r>
      <w:proofErr w:type="gram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Prague .</w:t>
      </w:r>
      <w:proofErr w:type="gram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My name is Dr. Pradeep Ghosh and I am responsible for managing the International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Programme</w:t>
      </w:r>
      <w:proofErr w:type="spell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for students and researchers. You may have already </w:t>
      </w:r>
      <w:proofErr w:type="gram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have</w:t>
      </w:r>
      <w:proofErr w:type="gram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an idea about our research center GSI and we are working on many topics of natural sciences, mathematics, computing and engineering. 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Professional training and mentorship are available for a broad range of topics, e.g. biophysics, material research (incl. NANO), high-performance computing, radiation therapy and protection, accelerator technology, superconducting magnets, atomic physics, plasma physics, nuclear physics and chemistry. Few places are also available in Technology transfer, Project management division. 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A typical duration of ERASMUS+ Trainees at GSI/FAIR is around 3 months or so. Some of them are also staying longer. This Traineeship can be either part of their curriculum or vocational in nature. 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The Trainees has opportunities, to get accommodation at our guesthouse which can be supported by us as in-kind and also they get access to our library, coupons to food restaurant in campus and a bike </w:t>
      </w:r>
      <w:proofErr w:type="gram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they</w:t>
      </w:r>
      <w:proofErr w:type="gram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can borrow for the whole duration. 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More information about our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GET_INvolved</w:t>
      </w:r>
      <w:proofErr w:type="spell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ERASMUS+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Programme</w:t>
      </w:r>
      <w:proofErr w:type="spell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can be found on our webpage. </w:t>
      </w:r>
      <w:hyperlink r:id="rId5" w:tgtFrame="_blank" w:history="1">
        <w:r w:rsidRPr="0074585E">
          <w:rPr>
            <w:rFonts w:ascii="Calibri" w:eastAsia="Times New Roman" w:hAnsi="Calibri" w:cs="Times New Roman"/>
            <w:color w:val="0000FF"/>
            <w:u w:val="single"/>
            <w:lang w:val="en-GB" w:eastAsia="cs-CZ"/>
          </w:rPr>
          <w:t>www.fair-center.eu/get_involved</w:t>
        </w:r>
      </w:hyperlink>
      <w:r w:rsidRPr="0074585E">
        <w:rPr>
          <w:rFonts w:ascii="Calibri" w:eastAsia="Times New Roman" w:hAnsi="Calibri" w:cs="Times New Roman"/>
          <w:color w:val="1F497D"/>
          <w:lang w:val="en-GB" w:eastAsia="cs-CZ"/>
        </w:rPr>
        <w:t xml:space="preserve"> </w:t>
      </w: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   </w:t>
      </w:r>
    </w:p>
    <w:p w:rsidR="0074585E" w:rsidRPr="0074585E" w:rsidRDefault="0074585E" w:rsidP="0074585E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gram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with</w:t>
      </w:r>
      <w:proofErr w:type="gram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my best regards, 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b/>
          <w:bCs/>
          <w:color w:val="1F497D"/>
          <w:lang w:val="en-US" w:eastAsia="cs-CZ"/>
        </w:rPr>
        <w:t>Dr. Pradeep Ghosh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74585E">
        <w:rPr>
          <w:rFonts w:ascii="Calibri" w:eastAsia="Times New Roman" w:hAnsi="Calibri" w:cs="Times New Roman"/>
          <w:b/>
          <w:bCs/>
          <w:color w:val="1F497D"/>
          <w:lang w:val="en-US" w:eastAsia="cs-CZ"/>
        </w:rPr>
        <w:t>Programme</w:t>
      </w:r>
      <w:proofErr w:type="spellEnd"/>
      <w:r w:rsidRPr="0074585E">
        <w:rPr>
          <w:rFonts w:ascii="Calibri" w:eastAsia="Times New Roman" w:hAnsi="Calibri" w:cs="Times New Roman"/>
          <w:b/>
          <w:bCs/>
          <w:color w:val="1F497D"/>
          <w:lang w:val="en-US" w:eastAsia="cs-CZ"/>
        </w:rPr>
        <w:t xml:space="preserve"> Manager</w:t>
      </w: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| International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Programme</w:t>
      </w:r>
      <w:proofErr w:type="spellEnd"/>
      <w:r w:rsidRPr="0074585E">
        <w:rPr>
          <w:rFonts w:ascii="Calibri" w:eastAsia="Times New Roman" w:hAnsi="Calibri" w:cs="Times New Roman"/>
          <w:color w:val="1F497D"/>
          <w:lang w:val="en-US" w:eastAsia="cs-CZ"/>
        </w:rPr>
        <w:t xml:space="preserve"> for Students and Researchers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b/>
          <w:bCs/>
          <w:color w:val="1F497D"/>
          <w:lang w:val="en-US" w:eastAsia="cs-CZ"/>
        </w:rPr>
        <w:t>FAIR and GSI GmbH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b/>
          <w:bCs/>
          <w:color w:val="1F497D"/>
          <w:lang w:val="en-US" w:eastAsia="cs-CZ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595"/>
      </w:tblGrid>
      <w:tr w:rsidR="0074585E" w:rsidRPr="0074585E" w:rsidTr="0074585E"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85E">
              <w:rPr>
                <w:rFonts w:ascii="Calibri" w:eastAsia="Times New Roman" w:hAnsi="Calibri" w:cs="Times New Roman"/>
                <w:color w:val="1F497D"/>
                <w:lang w:eastAsia="cs-CZ"/>
              </w:rPr>
              <w:t>+49 6159 71 3257</w:t>
            </w:r>
          </w:p>
        </w:tc>
      </w:tr>
      <w:tr w:rsidR="0074585E" w:rsidRPr="0074585E" w:rsidTr="0074585E"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85E">
              <w:rPr>
                <w:rFonts w:ascii="Calibri" w:eastAsia="Times New Roman" w:hAnsi="Calibri" w:cs="Times New Roman"/>
                <w:color w:val="1F497D"/>
                <w:lang w:eastAsia="cs-CZ"/>
              </w:rPr>
              <w:t>+49 6159 71 3916</w:t>
            </w:r>
          </w:p>
        </w:tc>
      </w:tr>
      <w:tr w:rsidR="0074585E" w:rsidRPr="0074585E" w:rsidTr="0074585E"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74585E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cs-CZ"/>
                </w:rPr>
                <w:t>Pradeep.Ghosh@fair-center.eu</w:t>
              </w:r>
            </w:hyperlink>
            <w:r w:rsidRPr="0074585E">
              <w:rPr>
                <w:rFonts w:ascii="Calibri" w:eastAsia="Times New Roman" w:hAnsi="Calibri" w:cs="Times New Roman"/>
                <w:color w:val="1F497D"/>
                <w:lang w:eastAsia="cs-CZ"/>
              </w:rPr>
              <w:t xml:space="preserve"> / </w:t>
            </w:r>
            <w:hyperlink r:id="rId7" w:tgtFrame="_blank" w:history="1">
              <w:r w:rsidRPr="0074585E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cs-CZ"/>
                </w:rPr>
                <w:t>International-office@gsi.de</w:t>
              </w:r>
            </w:hyperlink>
            <w:r w:rsidRPr="0074585E">
              <w:rPr>
                <w:rFonts w:ascii="Calibri" w:eastAsia="Times New Roman" w:hAnsi="Calibri" w:cs="Times New Roman"/>
                <w:color w:val="1F497D"/>
                <w:lang w:val="de-DE" w:eastAsia="cs-CZ"/>
              </w:rPr>
              <w:t xml:space="preserve"> </w:t>
            </w:r>
          </w:p>
        </w:tc>
      </w:tr>
      <w:tr w:rsidR="0074585E" w:rsidRPr="0074585E" w:rsidTr="0074585E"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5E" w:rsidRPr="0074585E" w:rsidRDefault="0074585E" w:rsidP="0074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74585E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cs-CZ"/>
                </w:rPr>
                <w:t>www.fair-center.eu/student.html</w:t>
              </w:r>
            </w:hyperlink>
          </w:p>
        </w:tc>
      </w:tr>
    </w:tbl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en-US" w:eastAsia="cs-CZ"/>
        </w:rPr>
        <w:t> 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GSI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de-DE" w:eastAsia="cs-CZ"/>
        </w:rPr>
        <w:t>Helmholtzzentrum</w:t>
      </w:r>
      <w:proofErr w:type="spellEnd"/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 für Schwerionenforschung GmbH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Facility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de-DE" w:eastAsia="cs-CZ"/>
        </w:rPr>
        <w:t>for</w:t>
      </w:r>
      <w:proofErr w:type="spellEnd"/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 Antiproton </w:t>
      </w:r>
      <w:proofErr w:type="spellStart"/>
      <w:r w:rsidRPr="0074585E">
        <w:rPr>
          <w:rFonts w:ascii="Calibri" w:eastAsia="Times New Roman" w:hAnsi="Calibri" w:cs="Times New Roman"/>
          <w:color w:val="1F497D"/>
          <w:lang w:val="de-DE" w:eastAsia="cs-CZ"/>
        </w:rPr>
        <w:t>and</w:t>
      </w:r>
      <w:proofErr w:type="spellEnd"/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 Ion Research in Europe GmbH (FAIR GmbH)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Planckstraße 1, 64291 Darmstadt, Germany, 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hyperlink r:id="rId9" w:tgtFrame="_blank" w:history="1">
        <w:r w:rsidRPr="0074585E">
          <w:rPr>
            <w:rFonts w:ascii="Calibri" w:eastAsia="Times New Roman" w:hAnsi="Calibri" w:cs="Times New Roman"/>
            <w:color w:val="0000FF"/>
            <w:u w:val="single"/>
            <w:lang w:val="de-DE" w:eastAsia="cs-CZ"/>
          </w:rPr>
          <w:t>www.gsi.de</w:t>
        </w:r>
      </w:hyperlink>
      <w:r w:rsidRPr="0074585E">
        <w:rPr>
          <w:rFonts w:ascii="Calibri" w:eastAsia="Times New Roman" w:hAnsi="Calibri" w:cs="Times New Roman"/>
          <w:color w:val="1F497D"/>
          <w:lang w:val="de-DE" w:eastAsia="cs-CZ"/>
        </w:rPr>
        <w:t xml:space="preserve"> </w:t>
      </w:r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hyperlink r:id="rId10" w:tgtFrame="_blank" w:history="1">
        <w:r w:rsidRPr="0074585E">
          <w:rPr>
            <w:rFonts w:ascii="Calibri" w:eastAsia="Times New Roman" w:hAnsi="Calibri" w:cs="Times New Roman"/>
            <w:color w:val="0000FF"/>
            <w:u w:val="single"/>
            <w:lang w:val="de-DE" w:eastAsia="cs-CZ"/>
          </w:rPr>
          <w:t>www.fair-center.eu</w:t>
        </w:r>
      </w:hyperlink>
    </w:p>
    <w:p w:rsidR="0074585E" w:rsidRPr="0074585E" w:rsidRDefault="0074585E" w:rsidP="0074585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4585E">
        <w:rPr>
          <w:rFonts w:ascii="Calibri" w:eastAsia="Times New Roman" w:hAnsi="Calibri" w:cs="Times New Roman"/>
          <w:color w:val="1F497D"/>
          <w:lang w:val="de-DE" w:eastAsia="cs-CZ"/>
        </w:rPr>
        <w:t> </w:t>
      </w:r>
    </w:p>
    <w:p w:rsidR="00954746" w:rsidRDefault="006F12A6"/>
    <w:sectPr w:rsidR="0095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E"/>
    <w:rsid w:val="000D1AF2"/>
    <w:rsid w:val="00576AE1"/>
    <w:rsid w:val="006F12A6"/>
    <w:rsid w:val="0074585E"/>
    <w:rsid w:val="00B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00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1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3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1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-center.eu/stud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-office@gsi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deep.Ghosh@fair-center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ir-center.eu/get_involved" TargetMode="External"/><Relationship Id="rId10" Type="http://schemas.openxmlformats.org/officeDocument/2006/relationships/hyperlink" Target="http://www.fair-cente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i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dudkojan</dc:creator>
  <cp:lastModifiedBy>dudkojan</cp:lastModifiedBy>
  <cp:revision>1</cp:revision>
  <dcterms:created xsi:type="dcterms:W3CDTF">2021-05-06T08:56:00Z</dcterms:created>
  <dcterms:modified xsi:type="dcterms:W3CDTF">2021-05-06T09:29:00Z</dcterms:modified>
</cp:coreProperties>
</file>